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AEE4A" w14:textId="0A10E124" w:rsidR="00F24029" w:rsidRDefault="00F2402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499D5B4" wp14:editId="0F76575B">
            <wp:extent cx="5905500" cy="3419047"/>
            <wp:effectExtent l="0" t="0" r="0" b="0"/>
            <wp:docPr id="576202960" name="Imagen 2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02960" name="Imagen 2" descr="Escala de tiempo&#10;&#10;Descripción generada automáticamente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6" b="21158"/>
                    <a:stretch/>
                  </pic:blipFill>
                  <pic:spPr bwMode="auto">
                    <a:xfrm>
                      <a:off x="0" y="0"/>
                      <a:ext cx="5917795" cy="342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2332" w14:textId="77777777" w:rsidR="00F24029" w:rsidRDefault="00F24029">
      <w:pPr>
        <w:rPr>
          <w:lang w:val="es-ES"/>
        </w:rPr>
      </w:pPr>
    </w:p>
    <w:p w14:paraId="1A3A5006" w14:textId="091AE0BF" w:rsidR="00F24029" w:rsidRDefault="00F24029">
      <w:pPr>
        <w:rPr>
          <w:rFonts w:ascii="Times New Roman" w:hAnsi="Times New Roman" w:cs="Times New Roman"/>
          <w:lang w:val="en-US"/>
        </w:rPr>
      </w:pPr>
      <w:r w:rsidRPr="00396A8C">
        <w:rPr>
          <w:rFonts w:ascii="Times New Roman" w:hAnsi="Times New Roman" w:cs="Times New Roman"/>
          <w:b/>
          <w:bCs/>
          <w:lang w:val="en-US"/>
        </w:rPr>
        <w:t>Supplementary Figure 1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Maps of residual phylogenetic diversity (PD) for all terrestrial vertebrate clades</w:t>
      </w:r>
      <w:r>
        <w:rPr>
          <w:rFonts w:ascii="Times New Roman" w:hAnsi="Times New Roman" w:cs="Times New Roman"/>
          <w:lang w:val="en-US"/>
        </w:rPr>
        <w:t xml:space="preserve">. </w:t>
      </w:r>
    </w:p>
    <w:p w14:paraId="37D3F119" w14:textId="77777777" w:rsidR="00F24029" w:rsidRDefault="00F24029">
      <w:pPr>
        <w:rPr>
          <w:rFonts w:ascii="Times New Roman" w:hAnsi="Times New Roman" w:cs="Times New Roman"/>
          <w:lang w:val="en-US"/>
        </w:rPr>
      </w:pPr>
    </w:p>
    <w:p w14:paraId="04533DF4" w14:textId="77777777" w:rsidR="00F24029" w:rsidRDefault="00F24029">
      <w:pPr>
        <w:rPr>
          <w:rFonts w:ascii="Times New Roman" w:hAnsi="Times New Roman" w:cs="Times New Roman"/>
          <w:lang w:val="en-US"/>
        </w:rPr>
      </w:pPr>
    </w:p>
    <w:p w14:paraId="28254D10" w14:textId="77777777" w:rsidR="00F24029" w:rsidRPr="00F24029" w:rsidRDefault="00F24029">
      <w:pPr>
        <w:rPr>
          <w:lang w:val="en-US"/>
        </w:rPr>
      </w:pPr>
    </w:p>
    <w:p w14:paraId="4CBBB4A1" w14:textId="77777777" w:rsidR="00F24029" w:rsidRPr="00F24029" w:rsidRDefault="00F24029">
      <w:pPr>
        <w:rPr>
          <w:lang w:val="en-US"/>
        </w:rPr>
      </w:pPr>
    </w:p>
    <w:p w14:paraId="1341D5B1" w14:textId="77777777" w:rsidR="00F24029" w:rsidRPr="00F24029" w:rsidRDefault="00F24029">
      <w:pPr>
        <w:rPr>
          <w:lang w:val="en-US"/>
        </w:rPr>
      </w:pPr>
    </w:p>
    <w:p w14:paraId="7013877A" w14:textId="77777777" w:rsidR="00F24029" w:rsidRPr="00F24029" w:rsidRDefault="00F24029">
      <w:pPr>
        <w:rPr>
          <w:lang w:val="en-US"/>
        </w:rPr>
      </w:pPr>
    </w:p>
    <w:p w14:paraId="3CEED046" w14:textId="77777777" w:rsidR="00F24029" w:rsidRPr="00F24029" w:rsidRDefault="00F24029">
      <w:pPr>
        <w:rPr>
          <w:lang w:val="en-US"/>
        </w:rPr>
      </w:pPr>
    </w:p>
    <w:p w14:paraId="3DDE12A6" w14:textId="067F152E" w:rsidR="00F24029" w:rsidRPr="00F24029" w:rsidRDefault="00F2402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5C4819" wp14:editId="7FA8B963">
            <wp:extent cx="5396230" cy="4411980"/>
            <wp:effectExtent l="0" t="0" r="1270" b="0"/>
            <wp:docPr id="1806838050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8050" name="Imagen 3" descr="Diagram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C77E" w14:textId="350AEF82" w:rsidR="00F24029" w:rsidRPr="00F24029" w:rsidRDefault="00F24029">
      <w:pPr>
        <w:rPr>
          <w:lang w:val="en-US"/>
        </w:rPr>
      </w:pPr>
    </w:p>
    <w:p w14:paraId="0F49B534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396A8C">
        <w:rPr>
          <w:rFonts w:ascii="Times New Roman" w:hAnsi="Times New Roman" w:cs="Times New Roman"/>
          <w:b/>
          <w:bCs/>
          <w:lang w:val="en-US"/>
        </w:rPr>
        <w:t>Supplementary Figure 2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Violin plots of recent speciation (DR) rates in the different focal areas identified as centers of high and low residual PD for all terrestrial vertebrate clades.</w:t>
      </w:r>
    </w:p>
    <w:p w14:paraId="19B93A5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40E292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1766B06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9D44D1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0D4700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BFBC0B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67AB856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B5CD2D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3D4335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D3621D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F2CACC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7A5876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90E0CD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E93EA2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279029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D30C25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2B9B3E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7DFCBD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5727F3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1E5582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5725D9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785B8C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BAD12F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7FAB3C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1F92833" w14:textId="14E91023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1CD1ED" wp14:editId="2E9B90B7">
            <wp:extent cx="4572000" cy="4572000"/>
            <wp:effectExtent l="0" t="0" r="0" b="0"/>
            <wp:docPr id="90977515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75158" name="Imagen 90977515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C1CA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200337B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396A8C">
        <w:rPr>
          <w:rFonts w:ascii="Times New Roman" w:hAnsi="Times New Roman" w:cs="Times New Roman"/>
          <w:b/>
          <w:bCs/>
          <w:lang w:val="en-US"/>
        </w:rPr>
        <w:t>Supplementary Figure</w:t>
      </w:r>
      <w:r w:rsidRPr="0001118E">
        <w:rPr>
          <w:rFonts w:ascii="Times New Roman" w:hAnsi="Times New Roman" w:cs="Times New Roman"/>
          <w:lang w:val="en-US"/>
        </w:rPr>
        <w:t xml:space="preserve"> </w:t>
      </w:r>
      <w:r w:rsidRPr="00396A8C">
        <w:rPr>
          <w:rFonts w:ascii="Times New Roman" w:hAnsi="Times New Roman" w:cs="Times New Roman"/>
          <w:b/>
          <w:bCs/>
          <w:lang w:val="en-US"/>
        </w:rPr>
        <w:t>3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 xml:space="preserve">Pairwise differences in DR rates (effect size Z) between specific regions of high and low residual PD, colored by taxa group. Left: differences between pairs of regions of low residual PD. Center: differences between regions of high residual PD and regions of low residual PD. Right: differences between pairs of regions of high residual PD. </w:t>
      </w:r>
    </w:p>
    <w:p w14:paraId="0CC3FD0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4C0976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B323E7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B9A857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D8808F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7FABD5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36A575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6D6EE7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82E72C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5BEE81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A4E0B4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85F330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B15E3C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3E4A9D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6F0431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90E447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1770BF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14293B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A7C11A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8FFA1FE" w14:textId="5F11263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F3F22F" wp14:editId="00D53D08">
            <wp:extent cx="5396230" cy="4060825"/>
            <wp:effectExtent l="0" t="0" r="1270" b="3175"/>
            <wp:docPr id="7986035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3547" name="Imagen 79860354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FCE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57DCD4A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001D944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5CDEB00" w14:textId="77777777" w:rsidR="00F24029" w:rsidRPr="00155E5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396A8C">
        <w:rPr>
          <w:rFonts w:ascii="Times New Roman" w:hAnsi="Times New Roman" w:cs="Times New Roman"/>
          <w:b/>
          <w:bCs/>
          <w:lang w:val="en-US"/>
        </w:rPr>
        <w:t>Supplementary Figure 4</w:t>
      </w:r>
      <w:r w:rsidRPr="00155E59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Lineage-through-time (LTT) plots for amphibian lineages in the different focal regions of low (in blue) and high (in red) residual PD.</w:t>
      </w:r>
    </w:p>
    <w:p w14:paraId="57BD3E7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7D8F33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9F2D64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BDEC90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9345C1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3BCBC7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3CDAE7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013CBB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90E800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63F18D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B19DAE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B9AB29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6DEB2C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978362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8C5170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505119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D3204C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6DA253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C3C78F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D2B0CC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CE8BA7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61FBAC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B50B18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9CA6893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44723F9" w14:textId="28F00643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2D013F" wp14:editId="453286DC">
            <wp:extent cx="5396230" cy="4060825"/>
            <wp:effectExtent l="0" t="0" r="1270" b="3175"/>
            <wp:docPr id="136204419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44191" name="Imagen 136204419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EE3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0FDEE8F" w14:textId="77777777" w:rsidR="00F24029" w:rsidRPr="00155E5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211F815" w14:textId="77777777" w:rsidR="00F24029" w:rsidRPr="00155E5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E11ADC">
        <w:rPr>
          <w:rFonts w:ascii="Times New Roman" w:hAnsi="Times New Roman" w:cs="Times New Roman"/>
          <w:b/>
          <w:bCs/>
          <w:lang w:val="en-US"/>
        </w:rPr>
        <w:t>Supplementary Figure 5</w:t>
      </w:r>
      <w:r w:rsidRPr="008C1AE7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Lineage-through-time (LTT) plots for bird lineages in the different focal regions of low (in blue) and high (in red) residual PD.</w:t>
      </w:r>
    </w:p>
    <w:p w14:paraId="5666EE7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3938BD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EB5250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C5CD65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08F9D6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1C1C0F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CCB505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304754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77D1CA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CB311F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54EBB2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0865FE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6AD622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D7EF5A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775559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77F42D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6218AF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F2D84CA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91E8C3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96D705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E89B55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81ACB7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B268001" w14:textId="5259686B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07BEA4" wp14:editId="1C25C671">
            <wp:extent cx="5396230" cy="4060825"/>
            <wp:effectExtent l="0" t="0" r="1270" b="3175"/>
            <wp:docPr id="6241933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3338" name="Imagen 6241933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20E7" w14:textId="77777777" w:rsidR="00F24029" w:rsidRPr="008C1AE7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5D7CF02" w14:textId="77777777" w:rsidR="00F24029" w:rsidRPr="008C1AE7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32D4FE7" w14:textId="77777777" w:rsidR="00F24029" w:rsidRPr="00155E5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6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Lineage-through-time (LTT) plots for mammal lineages in the different focal regions of low (in blue) and high (in red) residual PD.</w:t>
      </w:r>
    </w:p>
    <w:p w14:paraId="7C5F1207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64390D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4D5398B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C9B7D2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BB89CF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54BF26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A3CA9C1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2A34B1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ED7B58A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EA580F6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FD35A9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387F916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23170C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FFEE4D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232819E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2104EF3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566EE99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40D8B5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E335C7A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D6221F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4DBD735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2B5CA354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50B76C0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D9AD449" w14:textId="7C1A3745" w:rsidR="00F24029" w:rsidRDefault="0098437A" w:rsidP="00F24029">
      <w:pPr>
        <w:jc w:val="both"/>
        <w:rPr>
          <w:rFonts w:ascii="Times New Roman" w:hAnsi="Times New Roman" w:cs="Times New Roman"/>
          <w:lang w:val="en-US"/>
        </w:rPr>
      </w:pPr>
      <w:r w:rsidRPr="0098437A">
        <w:rPr>
          <w:rFonts w:ascii="Times New Roman" w:hAnsi="Times New Roman" w:cs="Times New Roman"/>
          <w:lang w:val="en-US"/>
        </w:rPr>
        <w:drawing>
          <wp:inline distT="0" distB="0" distL="0" distR="0" wp14:anchorId="14C75E8F" wp14:editId="6E9E84BF">
            <wp:extent cx="5396230" cy="4050030"/>
            <wp:effectExtent l="0" t="0" r="1270" b="1270"/>
            <wp:docPr id="964216135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16135" name="Imagen 1" descr="Gráf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2E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1616C0A3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5E96313F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917F05A" w14:textId="77777777" w:rsidR="00F24029" w:rsidRPr="00155E59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7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Lineage-through-time (LTT) plots for squamate lineages in the different focal regions of low (in blue) and high (in red) residual PD.</w:t>
      </w:r>
    </w:p>
    <w:p w14:paraId="366C96A5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EDC0BA2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1AC7D4D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6A6077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C47A95D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D23CB5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2E793A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D0FBA2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95C8C3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3FDB43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0B739A1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5ED3DB4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263D2A5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17F349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3C8A2B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F05391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FF93F3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67C966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1C357A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15CEBC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C245FC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8E1A78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C6AA34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92C5B6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34386AD" w14:textId="62D5992F" w:rsidR="0098437A" w:rsidRPr="0001118E" w:rsidRDefault="0098437A" w:rsidP="00F24029">
      <w:pPr>
        <w:jc w:val="both"/>
        <w:rPr>
          <w:rFonts w:ascii="Times New Roman" w:hAnsi="Times New Roman" w:cs="Times New Roman"/>
          <w:lang w:val="en-US"/>
        </w:rPr>
      </w:pPr>
      <w:r w:rsidRPr="0098437A">
        <w:rPr>
          <w:rFonts w:ascii="Times New Roman" w:hAnsi="Times New Roman" w:cs="Times New Roman"/>
          <w:lang w:val="en-US"/>
        </w:rPr>
        <w:drawing>
          <wp:inline distT="0" distB="0" distL="0" distR="0" wp14:anchorId="37628561" wp14:editId="0F27B445">
            <wp:extent cx="5396230" cy="4398645"/>
            <wp:effectExtent l="0" t="0" r="1270" b="0"/>
            <wp:docPr id="1798313498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13498" name="Imagen 1" descr="Diagrama, Esquemát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41EE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8</w:t>
      </w:r>
      <w:r w:rsidRPr="0001118E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annual precipitation (in mm) with residual PD in all tetrapod clades.</w:t>
      </w:r>
    </w:p>
    <w:p w14:paraId="43693FD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3BE519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8571A7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78AA52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0B316F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1E53654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CE1274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8FD72E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1FBAFB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EF6EEB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09010B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652579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F948E1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04C68B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8C5740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C2210C4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744E0E1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369480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24B3A6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A482DD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914A1EF" w14:textId="4756C22D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  <w:r w:rsidRPr="0098437A">
        <w:rPr>
          <w:rFonts w:ascii="Times New Roman" w:hAnsi="Times New Roman" w:cs="Times New Roman"/>
          <w:lang w:val="en-US"/>
        </w:rPr>
        <w:drawing>
          <wp:inline distT="0" distB="0" distL="0" distR="0" wp14:anchorId="666412A2" wp14:editId="011D841A">
            <wp:extent cx="5396230" cy="4408805"/>
            <wp:effectExtent l="0" t="0" r="1270" b="0"/>
            <wp:docPr id="5280951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127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1D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0FF670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4B5871C" w14:textId="77777777" w:rsidR="0098437A" w:rsidRPr="0001118E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7C423E1" w14:textId="77777777" w:rsidR="00F24029" w:rsidRPr="00E11ADC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9</w:t>
      </w:r>
      <w:r w:rsidRPr="00E11AD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mean temperature (in ºC) with residual PD in all tetrapod clades.</w:t>
      </w:r>
    </w:p>
    <w:p w14:paraId="7AA14EB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FCC4FDD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8E7E39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94255A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9DFB7D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4BCE5F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08515D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AC4F14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C2A7C7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169FB0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95990A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12085A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53B4CA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B4C55B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9F95CE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61E693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316E039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7FF322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C3FA24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BA220D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1DE8965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3DA83DD" w14:textId="1BC59755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  <w:r w:rsidRPr="0098437A">
        <w:rPr>
          <w:rFonts w:ascii="Times New Roman" w:hAnsi="Times New Roman" w:cs="Times New Roman"/>
          <w:lang w:val="en-US"/>
        </w:rPr>
        <w:drawing>
          <wp:inline distT="0" distB="0" distL="0" distR="0" wp14:anchorId="064B589F" wp14:editId="4533594E">
            <wp:extent cx="5396230" cy="4410075"/>
            <wp:effectExtent l="0" t="0" r="1270" b="0"/>
            <wp:docPr id="11952775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7548" name="Imagen 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543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6160339" w14:textId="77777777" w:rsidR="0098437A" w:rsidRPr="00E11ADC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955DCD6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10</w:t>
      </w:r>
      <w:r w:rsidRPr="00E11AD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precipitation seasonality and residual PD in all tetrapod clades.</w:t>
      </w:r>
    </w:p>
    <w:p w14:paraId="0E05B81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A072F79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AD7D2D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F951E5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7482DE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F1B246D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D977A3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31F2115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EC14BD1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6AC7F0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DBCFE5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7E02B4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E27ECB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9DBC1C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75B9BC0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EB1A82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69CC44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4286E19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97EBA3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62A2DE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AD4D1E3" w14:textId="38C241C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  <w:r w:rsidRPr="0098437A">
        <w:rPr>
          <w:rFonts w:ascii="Times New Roman" w:hAnsi="Times New Roman" w:cs="Times New Roman"/>
          <w:lang w:val="en-US"/>
        </w:rPr>
        <w:drawing>
          <wp:inline distT="0" distB="0" distL="0" distR="0" wp14:anchorId="0F623415" wp14:editId="59B24AC4">
            <wp:extent cx="5396230" cy="4408805"/>
            <wp:effectExtent l="0" t="0" r="1270" b="0"/>
            <wp:docPr id="83174632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6323" name="Imagen 1" descr="Diagrama, Esquemát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8451" w14:textId="77777777" w:rsidR="0098437A" w:rsidRPr="00E11ADC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C74F71F" w14:textId="77777777" w:rsidR="00F24029" w:rsidRPr="00E11ADC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11</w:t>
      </w:r>
      <w:r w:rsidRPr="00E11AD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temperature seasonality and residual PD in all tetrapod clades.</w:t>
      </w:r>
    </w:p>
    <w:p w14:paraId="7E3917C8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04BAE12B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569359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A31DD0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7DD3AE01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7AFB2F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56B1E4D7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CDCF4A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902AEB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40C8F76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E32AAB8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7147BB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222415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A0F8F4F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BEAB185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139013E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32030C3D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2E1582A3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EBE7F3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167E5E42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6A7F6CA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072DAA7C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477F5FE4" w14:textId="6D7D7F44" w:rsidR="0098437A" w:rsidRDefault="00661579" w:rsidP="00F24029">
      <w:pPr>
        <w:jc w:val="both"/>
        <w:rPr>
          <w:rFonts w:ascii="Times New Roman" w:hAnsi="Times New Roman" w:cs="Times New Roman"/>
          <w:lang w:val="en-US"/>
        </w:rPr>
      </w:pPr>
      <w:r w:rsidRPr="00661579">
        <w:rPr>
          <w:rFonts w:ascii="Times New Roman" w:hAnsi="Times New Roman" w:cs="Times New Roman"/>
          <w:lang w:val="en-US"/>
        </w:rPr>
        <w:drawing>
          <wp:inline distT="0" distB="0" distL="0" distR="0" wp14:anchorId="028842AD" wp14:editId="4EA070BC">
            <wp:extent cx="5396230" cy="4380865"/>
            <wp:effectExtent l="0" t="0" r="1270" b="635"/>
            <wp:docPr id="10629415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1549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1B51" w14:textId="77777777" w:rsidR="0098437A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A9049D4" w14:textId="77777777" w:rsidR="0098437A" w:rsidRPr="00E11ADC" w:rsidRDefault="0098437A" w:rsidP="00F24029">
      <w:pPr>
        <w:jc w:val="both"/>
        <w:rPr>
          <w:rFonts w:ascii="Times New Roman" w:hAnsi="Times New Roman" w:cs="Times New Roman"/>
          <w:lang w:val="en-US"/>
        </w:rPr>
      </w:pPr>
    </w:p>
    <w:p w14:paraId="6F524459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12</w:t>
      </w:r>
      <w:r w:rsidRPr="00E11AD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net primary productivity (NPP) and residual PD in all tetrapod clades.</w:t>
      </w:r>
    </w:p>
    <w:p w14:paraId="4214EB5D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4F1D8788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A799CE8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AC571A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DBDFB2E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58177EE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A6DFCB8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3757E97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63B3280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51BC3D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48F2B15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4AC66F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A4B60C0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7CFB1A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ECA2C2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95CE168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77B474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7ED399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1A2456A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8B781E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26494E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DE2980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FC2C26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325AD97" w14:textId="46C3971F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  <w:r w:rsidRPr="00661579">
        <w:rPr>
          <w:rFonts w:ascii="Times New Roman" w:hAnsi="Times New Roman" w:cs="Times New Roman"/>
          <w:lang w:val="en-US"/>
        </w:rPr>
        <w:drawing>
          <wp:inline distT="0" distB="0" distL="0" distR="0" wp14:anchorId="58896D6E" wp14:editId="1A106121">
            <wp:extent cx="5396230" cy="4396105"/>
            <wp:effectExtent l="0" t="0" r="1270" b="0"/>
            <wp:docPr id="3818726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72656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41BC" w14:textId="77777777" w:rsidR="00661579" w:rsidRPr="00E11ADC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7963151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13</w:t>
      </w:r>
      <w:r w:rsidRPr="00E11AD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Relationship of terrain roughness index (TRI; a measurement of topographic complexity) and residual PD in all tetrapod clades.</w:t>
      </w:r>
    </w:p>
    <w:p w14:paraId="17EEC4CC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7CDD9CA2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71C022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B0B543E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7DE537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2F6642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9113C1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49824E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FF2010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BF85FA0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C9E08E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C06D06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6661AA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74DDE48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A982BC5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6DB7383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05C8E3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EB091C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1114760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032E62D" w14:textId="3DD6BE26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  <w:r w:rsidRPr="00661579">
        <w:rPr>
          <w:rFonts w:ascii="Times New Roman" w:hAnsi="Times New Roman" w:cs="Times New Roman"/>
          <w:lang w:val="en-US"/>
        </w:rPr>
        <w:drawing>
          <wp:inline distT="0" distB="0" distL="0" distR="0" wp14:anchorId="72499FA7" wp14:editId="4CE1554C">
            <wp:extent cx="5396230" cy="4048760"/>
            <wp:effectExtent l="0" t="0" r="1270" b="2540"/>
            <wp:docPr id="150705587" name="Imagen 1" descr="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5587" name="Imagen 1" descr="Gráfico de dispers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8ED7" w14:textId="77777777" w:rsidR="00661579" w:rsidRPr="00E11ADC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E008DD1" w14:textId="77777777" w:rsidR="00F24029" w:rsidRPr="00E11ADC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14</w:t>
      </w:r>
      <w:r w:rsidRPr="00E11ADC">
        <w:rPr>
          <w:rFonts w:ascii="Times New Roman" w:hAnsi="Times New Roman" w:cs="Times New Roman"/>
          <w:lang w:val="en-US"/>
        </w:rPr>
        <w:t>. Climatic space</w:t>
      </w:r>
      <w:r>
        <w:rPr>
          <w:rFonts w:ascii="Times New Roman" w:hAnsi="Times New Roman" w:cs="Times New Roman"/>
          <w:lang w:val="en-US"/>
        </w:rPr>
        <w:t xml:space="preserve"> defined by precipitation seasonality and temperature seasonality for all tetrapod clades, showing the geographic grid cells with the 10% lowest (in blue) and highest (in red) residual PD. </w:t>
      </w:r>
    </w:p>
    <w:p w14:paraId="364D5E3F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30DA859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583116A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D32E0A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0C5B38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EAA9E9F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4621C6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FF1CBD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B6E6B3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47B73B5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9CA430C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21B9C7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43EAE3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168053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9592442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05DF697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F7C3FF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3B1BA27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E73809C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3F5BDB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F060F9F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14C8AD9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223089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FF15536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4AC12FE" w14:textId="44187D3E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  <w:r w:rsidRPr="00661579">
        <w:rPr>
          <w:rFonts w:ascii="Times New Roman" w:hAnsi="Times New Roman" w:cs="Times New Roman"/>
          <w:lang w:val="en-US"/>
        </w:rPr>
        <w:drawing>
          <wp:inline distT="0" distB="0" distL="0" distR="0" wp14:anchorId="7A899108" wp14:editId="47B0C5BF">
            <wp:extent cx="5396230" cy="3989070"/>
            <wp:effectExtent l="0" t="0" r="1270" b="0"/>
            <wp:docPr id="18827262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622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567C" w14:textId="77777777" w:rsidR="00661579" w:rsidRPr="00E11ADC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1257020" w14:textId="77777777" w:rsidR="00F24029" w:rsidRPr="00E11ADC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15</w:t>
      </w:r>
      <w:r w:rsidRPr="00E11ADC">
        <w:rPr>
          <w:rFonts w:ascii="Times New Roman" w:hAnsi="Times New Roman" w:cs="Times New Roman"/>
          <w:lang w:val="en-US"/>
        </w:rPr>
        <w:t>. Climatic space</w:t>
      </w:r>
      <w:r>
        <w:rPr>
          <w:rFonts w:ascii="Times New Roman" w:hAnsi="Times New Roman" w:cs="Times New Roman"/>
          <w:lang w:val="en-US"/>
        </w:rPr>
        <w:t xml:space="preserve"> defined by net primary productivity (NPP) and terrain roughness index (TRI) for all tetrapod clades, showing the geographic grid cells with the 10% lowest (in blue) and highest (in red) residual PD.</w:t>
      </w:r>
    </w:p>
    <w:p w14:paraId="244B6247" w14:textId="77777777" w:rsidR="00F24029" w:rsidRDefault="00F24029" w:rsidP="00F24029">
      <w:pPr>
        <w:jc w:val="both"/>
        <w:rPr>
          <w:rFonts w:ascii="Times New Roman" w:hAnsi="Times New Roman" w:cs="Times New Roman"/>
          <w:lang w:val="en-US"/>
        </w:rPr>
      </w:pPr>
    </w:p>
    <w:p w14:paraId="6594D90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8468EE7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9CFFC6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886DD3C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90A5C82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394B0B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85F56A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892028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B24FAAA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1EAB05EA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42AABFD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D9CB05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BBCC90A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6ECE1DC4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0E91554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2A70D430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325613E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D25BBDB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47816D2C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7D26111" w14:textId="77777777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5EED929B" w14:textId="53995FA3" w:rsidR="00661579" w:rsidRDefault="00661579" w:rsidP="00F24029">
      <w:pPr>
        <w:jc w:val="both"/>
        <w:rPr>
          <w:rFonts w:ascii="Times New Roman" w:hAnsi="Times New Roman" w:cs="Times New Roman"/>
          <w:lang w:val="en-US"/>
        </w:rPr>
      </w:pPr>
      <w:r w:rsidRPr="00661579">
        <w:rPr>
          <w:rFonts w:ascii="Times New Roman" w:hAnsi="Times New Roman" w:cs="Times New Roman"/>
          <w:lang w:val="en-US"/>
        </w:rPr>
        <w:drawing>
          <wp:inline distT="0" distB="0" distL="0" distR="0" wp14:anchorId="3DF6D0A6" wp14:editId="6224EE99">
            <wp:extent cx="5396230" cy="3984625"/>
            <wp:effectExtent l="0" t="0" r="1270" b="3175"/>
            <wp:docPr id="786011700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11700" name="Imagen 1" descr="Interfaz de usuario gráfica, 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2303" w14:textId="77777777" w:rsidR="00661579" w:rsidRPr="00E11ADC" w:rsidRDefault="00661579" w:rsidP="00F24029">
      <w:pPr>
        <w:jc w:val="both"/>
        <w:rPr>
          <w:rFonts w:ascii="Times New Roman" w:hAnsi="Times New Roman" w:cs="Times New Roman"/>
          <w:lang w:val="en-US"/>
        </w:rPr>
      </w:pPr>
    </w:p>
    <w:p w14:paraId="7B0611C9" w14:textId="77777777" w:rsidR="00F24029" w:rsidRPr="0001118E" w:rsidRDefault="00F24029" w:rsidP="00F24029">
      <w:pPr>
        <w:jc w:val="both"/>
        <w:rPr>
          <w:rFonts w:ascii="Times New Roman" w:hAnsi="Times New Roman" w:cs="Times New Roman"/>
          <w:lang w:val="en-US"/>
        </w:rPr>
      </w:pPr>
      <w:r w:rsidRPr="005D768D">
        <w:rPr>
          <w:rFonts w:ascii="Times New Roman" w:hAnsi="Times New Roman" w:cs="Times New Roman"/>
          <w:b/>
          <w:bCs/>
          <w:lang w:val="en-US"/>
        </w:rPr>
        <w:t>Supplementary Figure 16</w:t>
      </w:r>
      <w:r w:rsidRPr="00E11ADC">
        <w:rPr>
          <w:rFonts w:ascii="Times New Roman" w:hAnsi="Times New Roman" w:cs="Times New Roman"/>
          <w:lang w:val="en-US"/>
        </w:rPr>
        <w:t>.</w:t>
      </w:r>
      <w:r w:rsidRPr="0001118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Latitudinal pattern of species richness (in the X-axis) and residual PD (in the color gradient) for all tetrapod clades.</w:t>
      </w:r>
    </w:p>
    <w:p w14:paraId="60CE453E" w14:textId="77777777" w:rsidR="00F24029" w:rsidRPr="00F24029" w:rsidRDefault="00F24029">
      <w:pPr>
        <w:rPr>
          <w:lang w:val="en-US"/>
        </w:rPr>
      </w:pPr>
    </w:p>
    <w:p w14:paraId="04570073" w14:textId="77777777" w:rsidR="00F24029" w:rsidRPr="00F24029" w:rsidRDefault="00F24029">
      <w:pPr>
        <w:rPr>
          <w:lang w:val="en-US"/>
        </w:rPr>
      </w:pPr>
    </w:p>
    <w:p w14:paraId="083B53BF" w14:textId="77777777" w:rsidR="00F24029" w:rsidRPr="00F24029" w:rsidRDefault="00F24029">
      <w:pPr>
        <w:rPr>
          <w:lang w:val="en-US"/>
        </w:rPr>
      </w:pPr>
    </w:p>
    <w:sectPr w:rsidR="00F24029" w:rsidRPr="00F24029" w:rsidSect="00387676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029"/>
    <w:rsid w:val="00011F47"/>
    <w:rsid w:val="000412E0"/>
    <w:rsid w:val="00063CC2"/>
    <w:rsid w:val="00065813"/>
    <w:rsid w:val="00094233"/>
    <w:rsid w:val="00096F64"/>
    <w:rsid w:val="000A5217"/>
    <w:rsid w:val="000F3BD3"/>
    <w:rsid w:val="000F63DF"/>
    <w:rsid w:val="0010090F"/>
    <w:rsid w:val="00160290"/>
    <w:rsid w:val="00170F12"/>
    <w:rsid w:val="00181594"/>
    <w:rsid w:val="00192CE6"/>
    <w:rsid w:val="00196EA8"/>
    <w:rsid w:val="001A0B49"/>
    <w:rsid w:val="001A4082"/>
    <w:rsid w:val="001D5E07"/>
    <w:rsid w:val="001F611E"/>
    <w:rsid w:val="00221CE9"/>
    <w:rsid w:val="002838A3"/>
    <w:rsid w:val="002B6B78"/>
    <w:rsid w:val="002C25F4"/>
    <w:rsid w:val="003106CC"/>
    <w:rsid w:val="00346D6F"/>
    <w:rsid w:val="00364A1F"/>
    <w:rsid w:val="00387676"/>
    <w:rsid w:val="00387EEB"/>
    <w:rsid w:val="00396FE1"/>
    <w:rsid w:val="003A5C61"/>
    <w:rsid w:val="003B2ABA"/>
    <w:rsid w:val="003C6D73"/>
    <w:rsid w:val="003E2690"/>
    <w:rsid w:val="003E54FC"/>
    <w:rsid w:val="003E756A"/>
    <w:rsid w:val="003F066F"/>
    <w:rsid w:val="0040273B"/>
    <w:rsid w:val="004032E0"/>
    <w:rsid w:val="00422CDC"/>
    <w:rsid w:val="00430F6F"/>
    <w:rsid w:val="004321BA"/>
    <w:rsid w:val="00467930"/>
    <w:rsid w:val="00496620"/>
    <w:rsid w:val="004C4FD3"/>
    <w:rsid w:val="004D60CB"/>
    <w:rsid w:val="00506618"/>
    <w:rsid w:val="0051648D"/>
    <w:rsid w:val="00521220"/>
    <w:rsid w:val="005271E2"/>
    <w:rsid w:val="00534B41"/>
    <w:rsid w:val="0054100D"/>
    <w:rsid w:val="00580B11"/>
    <w:rsid w:val="00581912"/>
    <w:rsid w:val="00593ED9"/>
    <w:rsid w:val="005B2F08"/>
    <w:rsid w:val="005C711D"/>
    <w:rsid w:val="005C7F70"/>
    <w:rsid w:val="00613361"/>
    <w:rsid w:val="00661579"/>
    <w:rsid w:val="006632A3"/>
    <w:rsid w:val="00693798"/>
    <w:rsid w:val="0069463D"/>
    <w:rsid w:val="006E01F7"/>
    <w:rsid w:val="006E3209"/>
    <w:rsid w:val="006E67E1"/>
    <w:rsid w:val="00744101"/>
    <w:rsid w:val="007A4317"/>
    <w:rsid w:val="007E64A3"/>
    <w:rsid w:val="00811517"/>
    <w:rsid w:val="00832B13"/>
    <w:rsid w:val="008355D5"/>
    <w:rsid w:val="008362C8"/>
    <w:rsid w:val="008764A4"/>
    <w:rsid w:val="008A1FCF"/>
    <w:rsid w:val="008B67E0"/>
    <w:rsid w:val="00906B2C"/>
    <w:rsid w:val="009315CC"/>
    <w:rsid w:val="00956331"/>
    <w:rsid w:val="0098437A"/>
    <w:rsid w:val="00993FDC"/>
    <w:rsid w:val="0099662D"/>
    <w:rsid w:val="009B4E65"/>
    <w:rsid w:val="009B70DD"/>
    <w:rsid w:val="009F22CA"/>
    <w:rsid w:val="00A40B2C"/>
    <w:rsid w:val="00A72D00"/>
    <w:rsid w:val="00AD36D9"/>
    <w:rsid w:val="00AD5FB4"/>
    <w:rsid w:val="00AF0E2C"/>
    <w:rsid w:val="00B543AF"/>
    <w:rsid w:val="00BD7437"/>
    <w:rsid w:val="00BE7F81"/>
    <w:rsid w:val="00BF3264"/>
    <w:rsid w:val="00C12F01"/>
    <w:rsid w:val="00C251CD"/>
    <w:rsid w:val="00C53488"/>
    <w:rsid w:val="00C74D50"/>
    <w:rsid w:val="00CA017D"/>
    <w:rsid w:val="00CE392A"/>
    <w:rsid w:val="00CF54E7"/>
    <w:rsid w:val="00D11ECA"/>
    <w:rsid w:val="00D20E3B"/>
    <w:rsid w:val="00D32CEB"/>
    <w:rsid w:val="00D3493B"/>
    <w:rsid w:val="00D735AD"/>
    <w:rsid w:val="00DA78AF"/>
    <w:rsid w:val="00DE150D"/>
    <w:rsid w:val="00DF749F"/>
    <w:rsid w:val="00E60C43"/>
    <w:rsid w:val="00E71883"/>
    <w:rsid w:val="00EB4AEC"/>
    <w:rsid w:val="00EC59EC"/>
    <w:rsid w:val="00ED7872"/>
    <w:rsid w:val="00EE6198"/>
    <w:rsid w:val="00F136DE"/>
    <w:rsid w:val="00F24029"/>
    <w:rsid w:val="00F325B5"/>
    <w:rsid w:val="00F34DBB"/>
    <w:rsid w:val="00F46478"/>
    <w:rsid w:val="00F51B4D"/>
    <w:rsid w:val="00F52703"/>
    <w:rsid w:val="00F6355B"/>
    <w:rsid w:val="00F73276"/>
    <w:rsid w:val="00F77F7A"/>
    <w:rsid w:val="00FB4B6B"/>
    <w:rsid w:val="00FB5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0B7A074"/>
  <w14:defaultImageDpi w14:val="32767"/>
  <w15:chartTrackingRefBased/>
  <w15:docId w15:val="{1BCACB92-3C3F-E24F-867A-5CF3FD34F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_tradn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456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Héctor Tejero Cicuéndez</dc:creator>
  <cp:keywords/>
  <dc:description/>
  <cp:lastModifiedBy>Héctor Tejero Cicuéndez</cp:lastModifiedBy>
  <cp:revision>2</cp:revision>
  <dcterms:created xsi:type="dcterms:W3CDTF">2023-11-14T10:14:00Z</dcterms:created>
  <dcterms:modified xsi:type="dcterms:W3CDTF">2023-11-14T10:29:00Z</dcterms:modified>
</cp:coreProperties>
</file>